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Информация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об участии в онлайн-проектах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Центрального банка по финансовой грамотности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МБОУ «</w:t>
      </w:r>
      <w:r>
        <w:rPr>
          <w:rFonts w:eastAsia="Calibri"/>
          <w:sz w:val="28"/>
          <w:szCs w:val="22"/>
          <w:lang w:eastAsia="en-US"/>
        </w:rPr>
        <w:t>Увалобитиинская СШ</w:t>
      </w:r>
      <w:r w:rsidRPr="003300DD">
        <w:rPr>
          <w:rFonts w:eastAsia="Calibri"/>
          <w:sz w:val="28"/>
          <w:szCs w:val="22"/>
          <w:lang w:eastAsia="en-US"/>
        </w:rPr>
        <w:t>»</w:t>
      </w:r>
    </w:p>
    <w:p w:rsidR="004C5D9C" w:rsidRPr="00602187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</w:p>
    <w:p w:rsidR="00602187" w:rsidRDefault="009764D7" w:rsidP="004C5D9C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Ноябрь </w:t>
      </w:r>
      <w:r w:rsidR="00882DB9">
        <w:rPr>
          <w:rFonts w:eastAsia="Calibri"/>
          <w:sz w:val="28"/>
          <w:szCs w:val="22"/>
          <w:lang w:eastAsia="en-US"/>
        </w:rPr>
        <w:t xml:space="preserve"> </w:t>
      </w:r>
      <w:r w:rsidR="00602187">
        <w:rPr>
          <w:rFonts w:eastAsia="Calibri"/>
          <w:sz w:val="28"/>
          <w:szCs w:val="22"/>
          <w:lang w:eastAsia="en-US"/>
        </w:rPr>
        <w:t>2024 г.</w:t>
      </w:r>
    </w:p>
    <w:p w:rsidR="00602187" w:rsidRPr="00602187" w:rsidRDefault="00602187" w:rsidP="004C5D9C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280"/>
        <w:gridCol w:w="735"/>
        <w:gridCol w:w="1484"/>
        <w:gridCol w:w="1840"/>
      </w:tblGrid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300DD">
              <w:rPr>
                <w:rFonts w:eastAsia="Calibri"/>
                <w:sz w:val="28"/>
                <w:szCs w:val="22"/>
                <w:lang w:eastAsia="en-US"/>
              </w:rPr>
              <w:t>Онлайн - уроки</w:t>
            </w:r>
          </w:p>
        </w:tc>
      </w:tr>
      <w:tr w:rsidR="004C5D9C" w:rsidRPr="003300DD" w:rsidTr="00BE7932">
        <w:trPr>
          <w:trHeight w:val="2329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3300DD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300DD">
              <w:rPr>
                <w:rFonts w:eastAsia="Calibri"/>
                <w:sz w:val="20"/>
                <w:szCs w:val="20"/>
                <w:lang w:eastAsia="en-US"/>
              </w:rPr>
              <w:t>, принявших участие в открытом уроке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Примечание (указать причину в случае возникновения затруднений в организации участия в осенней сессии онлайн-уроков)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017F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9764D7">
            <w:pPr>
              <w:jc w:val="center"/>
              <w:rPr>
                <w:rFonts w:eastAsia="Calibri"/>
                <w:lang w:eastAsia="en-US"/>
              </w:rPr>
            </w:pPr>
            <w:r>
              <w:t xml:space="preserve">"Цифровой рубль: мифы и реальность"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4C5D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ДОЛ - игра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9764D7">
            <w:pPr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«</w:t>
            </w:r>
            <w:proofErr w:type="spellStart"/>
            <w:r w:rsidR="009764D7">
              <w:rPr>
                <w:rFonts w:eastAsia="Calibri"/>
                <w:lang w:eastAsia="en-US"/>
              </w:rPr>
              <w:t>ФинИгра</w:t>
            </w:r>
            <w:proofErr w:type="spellEnd"/>
            <w:r w:rsidRPr="00017F4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882DB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4C5D9C" w:rsidRPr="003300DD" w:rsidRDefault="004C5D9C" w:rsidP="004C5D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Ответственный Тиссен Е.А.</w:t>
      </w:r>
      <w:bookmarkStart w:id="0" w:name="_GoBack"/>
      <w:bookmarkEnd w:id="0"/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Телефон 89088026230</w:t>
      </w:r>
    </w:p>
    <w:p w:rsidR="004C5D9C" w:rsidRPr="00602187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Pr="00176D74" w:rsidRDefault="004C5D9C" w:rsidP="004C5D9C">
      <w:pPr>
        <w:rPr>
          <w:sz w:val="18"/>
          <w:szCs w:val="18"/>
        </w:rPr>
      </w:pPr>
    </w:p>
    <w:p w:rsidR="00E642DE" w:rsidRDefault="00E642DE"/>
    <w:sectPr w:rsidR="00E642DE" w:rsidSect="00E9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7"/>
    <w:rsid w:val="00017F4C"/>
    <w:rsid w:val="00243D41"/>
    <w:rsid w:val="002638F2"/>
    <w:rsid w:val="004C5D9C"/>
    <w:rsid w:val="00602187"/>
    <w:rsid w:val="00882DB9"/>
    <w:rsid w:val="00970506"/>
    <w:rsid w:val="009764D7"/>
    <w:rsid w:val="00AD5447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422</Characters>
  <Application>Microsoft Office Word</Application>
  <DocSecurity>0</DocSecurity>
  <Lines>3</Lines>
  <Paragraphs>1</Paragraphs>
  <ScaleCrop>false</ScaleCrop>
  <Company>*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2023-10-25T17:04:00Z</dcterms:created>
  <dcterms:modified xsi:type="dcterms:W3CDTF">2024-11-28T15:00:00Z</dcterms:modified>
</cp:coreProperties>
</file>